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6F07F5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6F07F5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5A34" w:rsidRPr="006F07F5">
        <w:rPr>
          <w:rFonts w:ascii="Calibri" w:hAnsi="Calibri" w:cs="Calibri"/>
          <w:b/>
          <w:sz w:val="22"/>
          <w:szCs w:val="22"/>
        </w:rPr>
        <w:t>180905/2019</w:t>
      </w:r>
    </w:p>
    <w:p w:rsidR="009D6830" w:rsidRPr="006F07F5" w:rsidRDefault="002061E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6F07F5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505A34" w:rsidRPr="006F07F5">
        <w:rPr>
          <w:rFonts w:ascii="Calibri" w:hAnsi="Calibri" w:cs="Calibri"/>
          <w:b/>
          <w:sz w:val="22"/>
          <w:szCs w:val="22"/>
        </w:rPr>
        <w:t>Suinobras</w:t>
      </w:r>
      <w:proofErr w:type="spellEnd"/>
      <w:r w:rsidR="00505A34" w:rsidRPr="006F07F5">
        <w:rPr>
          <w:rFonts w:ascii="Calibri" w:hAnsi="Calibri" w:cs="Calibri"/>
          <w:b/>
          <w:sz w:val="22"/>
          <w:szCs w:val="22"/>
        </w:rPr>
        <w:t xml:space="preserve"> Alimentos - </w:t>
      </w:r>
      <w:proofErr w:type="spellStart"/>
      <w:r w:rsidR="00505A34" w:rsidRPr="006F07F5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F356E9" w:rsidRPr="006F07F5" w:rsidRDefault="00697D1C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505A34" w:rsidRPr="006F07F5">
        <w:rPr>
          <w:rFonts w:ascii="Calibri" w:hAnsi="Calibri" w:cs="Calibri"/>
          <w:sz w:val="22"/>
          <w:szCs w:val="22"/>
        </w:rPr>
        <w:t>193077 E, de 20/03/2019</w:t>
      </w:r>
    </w:p>
    <w:p w:rsidR="00505A34" w:rsidRPr="006F07F5" w:rsidRDefault="00505A34" w:rsidP="00740B45">
      <w:pPr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="Calibri" w:hAnsi="Calibri" w:cs="Calibri"/>
          <w:sz w:val="22"/>
          <w:szCs w:val="22"/>
        </w:rPr>
        <w:t xml:space="preserve">Relator - Davi Maia Castelo Blanco Ferreira – PGE </w:t>
      </w:r>
    </w:p>
    <w:p w:rsidR="00505A34" w:rsidRPr="006F07F5" w:rsidRDefault="003F7BA3" w:rsidP="00505A34">
      <w:pPr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Advogados – </w:t>
      </w:r>
      <w:proofErr w:type="spellStart"/>
      <w:r w:rsidR="00505A34" w:rsidRPr="006F07F5">
        <w:rPr>
          <w:rFonts w:ascii="Calibri" w:hAnsi="Calibri" w:cs="Calibri"/>
          <w:sz w:val="22"/>
          <w:szCs w:val="22"/>
        </w:rPr>
        <w:t>Oduwaldo</w:t>
      </w:r>
      <w:proofErr w:type="spellEnd"/>
      <w:r w:rsidR="00505A34" w:rsidRPr="006F07F5">
        <w:rPr>
          <w:rFonts w:ascii="Calibri" w:hAnsi="Calibri" w:cs="Calibri"/>
          <w:sz w:val="22"/>
          <w:szCs w:val="22"/>
        </w:rPr>
        <w:t xml:space="preserve"> de Souza Calixto – OAB/PR 11.849,</w:t>
      </w:r>
    </w:p>
    <w:p w:rsidR="00505A34" w:rsidRPr="006F07F5" w:rsidRDefault="00505A34" w:rsidP="00505A34">
      <w:pPr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="Calibri" w:hAnsi="Calibri" w:cs="Calibri"/>
          <w:sz w:val="22"/>
          <w:szCs w:val="22"/>
        </w:rPr>
        <w:t xml:space="preserve">                     </w:t>
      </w:r>
      <w:r w:rsidR="006F07F5" w:rsidRPr="006F07F5">
        <w:rPr>
          <w:rFonts w:ascii="Calibri" w:hAnsi="Calibri" w:cs="Calibri"/>
          <w:sz w:val="22"/>
          <w:szCs w:val="22"/>
        </w:rPr>
        <w:t xml:space="preserve">   </w:t>
      </w:r>
      <w:r w:rsidRPr="006F07F5">
        <w:rPr>
          <w:rFonts w:ascii="Calibri" w:hAnsi="Calibri" w:cs="Calibri"/>
          <w:sz w:val="22"/>
          <w:szCs w:val="22"/>
        </w:rPr>
        <w:t xml:space="preserve">Pamela </w:t>
      </w:r>
      <w:proofErr w:type="spellStart"/>
      <w:r w:rsidRPr="006F07F5">
        <w:rPr>
          <w:rFonts w:ascii="Calibri" w:hAnsi="Calibri" w:cs="Calibri"/>
          <w:sz w:val="22"/>
          <w:szCs w:val="22"/>
        </w:rPr>
        <w:t>Ghiotte</w:t>
      </w:r>
      <w:proofErr w:type="spellEnd"/>
      <w:r w:rsidRPr="006F07F5">
        <w:rPr>
          <w:rFonts w:ascii="Calibri" w:hAnsi="Calibri" w:cs="Calibri"/>
          <w:sz w:val="22"/>
          <w:szCs w:val="22"/>
        </w:rPr>
        <w:t xml:space="preserve"> Mateus – OAB/MT 20.453,</w:t>
      </w:r>
    </w:p>
    <w:p w:rsidR="003F7BA3" w:rsidRPr="006F07F5" w:rsidRDefault="00505A34" w:rsidP="00505A34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="Calibri" w:hAnsi="Calibri" w:cs="Calibri"/>
          <w:sz w:val="22"/>
          <w:szCs w:val="22"/>
        </w:rPr>
        <w:t xml:space="preserve">                    </w:t>
      </w:r>
      <w:r w:rsidR="006F07F5" w:rsidRPr="006F07F5">
        <w:rPr>
          <w:rFonts w:ascii="Calibri" w:hAnsi="Calibri" w:cs="Calibri"/>
          <w:sz w:val="22"/>
          <w:szCs w:val="22"/>
        </w:rPr>
        <w:t xml:space="preserve">   </w:t>
      </w:r>
      <w:r w:rsidRPr="006F07F5">
        <w:rPr>
          <w:rFonts w:ascii="Calibri" w:hAnsi="Calibri" w:cs="Calibri"/>
          <w:sz w:val="22"/>
          <w:szCs w:val="22"/>
        </w:rPr>
        <w:t xml:space="preserve"> Giovana </w:t>
      </w:r>
      <w:proofErr w:type="spellStart"/>
      <w:r w:rsidRPr="006F07F5">
        <w:rPr>
          <w:rFonts w:ascii="Calibri" w:hAnsi="Calibri" w:cs="Calibri"/>
          <w:sz w:val="22"/>
          <w:szCs w:val="22"/>
        </w:rPr>
        <w:t>Giac</w:t>
      </w:r>
      <w:r w:rsidR="006F07F5" w:rsidRPr="006F07F5">
        <w:rPr>
          <w:rFonts w:ascii="Calibri" w:hAnsi="Calibri" w:cs="Calibri"/>
          <w:sz w:val="22"/>
          <w:szCs w:val="22"/>
        </w:rPr>
        <w:t>ometo</w:t>
      </w:r>
      <w:proofErr w:type="spellEnd"/>
      <w:r w:rsidR="006F07F5" w:rsidRPr="006F07F5">
        <w:rPr>
          <w:rFonts w:ascii="Calibri" w:hAnsi="Calibri" w:cs="Calibri"/>
          <w:sz w:val="22"/>
          <w:szCs w:val="22"/>
        </w:rPr>
        <w:t xml:space="preserve"> Ferreira – OAB/PR 90.432</w:t>
      </w:r>
    </w:p>
    <w:p w:rsidR="00740B45" w:rsidRDefault="00FB2E04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3</w:t>
      </w:r>
      <w:r w:rsidR="00CE1E56" w:rsidRPr="006F07F5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6F07F5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CD1A74" w:rsidRPr="006F07F5" w:rsidRDefault="00CD1A74" w:rsidP="00F836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402B" w:rsidRPr="006F07F5" w:rsidRDefault="00C51999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149</w:t>
      </w:r>
      <w:bookmarkStart w:id="0" w:name="_GoBack"/>
      <w:bookmarkEnd w:id="0"/>
      <w:r w:rsidR="00EA65D3" w:rsidRPr="006F07F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6F07F5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0912" w:rsidRPr="006F07F5" w:rsidRDefault="00505A34" w:rsidP="00A923CA">
      <w:pPr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="Calibri" w:hAnsi="Calibri" w:cs="Calibri"/>
          <w:sz w:val="22"/>
          <w:szCs w:val="22"/>
        </w:rPr>
        <w:t xml:space="preserve">Auto de Infração n° 193077 E, de 20/03/2019. Auto de Inspeção n° 191032E, de 20/03/2019. Termo de Embargo/Interdição n° 194011E, de 20/03/2019. Relatório Técnico n° 048/CFE/SUF/SEMA/2019, de 15/04/2019. Operação de atividade potencialmente poluidora e que faz uso de recursos naturais sem as devidas licenças ambientais vigentes.  Causar contaminação do solo, através de lançamentos de efluentes em não conformidades com as normas e se pôr em descumprimento ao item 2 da notificação 124107, de 31/08/2018. Observa-se no ato, a reincidência nas condutas lesivas ao meio ambiente, conforme anotados nos Autos de Infração n° 0001E de 04/04/2016 e Auto de Infração n° 6477, de 21/08/2018. Decisão Administrativa n° 3425/SGPA/SEMA/2019, de 16/12/2019, pela homologação do Auto de Infração n. 193077 E, de 20/03/2019, de arbitrando multa de R$ 700.000,00 (setecentos mil reais), com fulcro no artigo 43 do Decreto Estadual n° 1986/13. Requer o recorrente que seja acolhido o presente recurso, reformem a sentença proferida pela primeira instância administrativa e determinem a improcedência do auto de infração gerador, ao passo que, na remota hipótese de não acolhimento dos argumentos amplamente sustentados acima, requer seja reformada a sentença proferida de forma a minorar a multa aplicada, eis que caso seja mantida tão alta quantia, por certo gerará desequilíbrio financeiro da recorrente com necessária adequação do quadro de funcionários, o que gerará efeitos não apenas internos, como para toda a comunidade ao redor da recorrente. </w:t>
      </w:r>
      <w:r w:rsidR="00E10912" w:rsidRPr="006F07F5">
        <w:rPr>
          <w:rFonts w:asciiTheme="minorHAnsi" w:hAnsiTheme="minorHAnsi" w:cstheme="minorHAnsi"/>
          <w:sz w:val="22"/>
          <w:szCs w:val="22"/>
        </w:rPr>
        <w:t xml:space="preserve">Recurso </w:t>
      </w:r>
      <w:r w:rsidR="006F07F5" w:rsidRPr="006F07F5">
        <w:rPr>
          <w:rFonts w:asciiTheme="minorHAnsi" w:hAnsiTheme="minorHAnsi" w:cstheme="minorHAnsi"/>
          <w:sz w:val="22"/>
          <w:szCs w:val="22"/>
        </w:rPr>
        <w:t>im</w:t>
      </w:r>
      <w:r w:rsidR="00E10912" w:rsidRPr="006F07F5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6F07F5" w:rsidRDefault="00772B13" w:rsidP="00E835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28DA" w:rsidRPr="008A7436" w:rsidRDefault="00CE1E56" w:rsidP="00505A34">
      <w:pPr>
        <w:jc w:val="both"/>
        <w:rPr>
          <w:rFonts w:ascii="Calibri" w:hAnsi="Calibri" w:cs="Calibri"/>
        </w:rPr>
      </w:pPr>
      <w:r w:rsidRPr="006F07F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6F07F5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6F07F5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1D6D9F" w:rsidRPr="006F07F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83173" w:rsidRPr="006F07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5A34" w:rsidRPr="006F07F5">
        <w:rPr>
          <w:rFonts w:ascii="Calibri" w:hAnsi="Calibri" w:cs="Calibri"/>
          <w:sz w:val="22"/>
          <w:szCs w:val="22"/>
        </w:rPr>
        <w:t xml:space="preserve">por unanimidade, negar provimento ao recurso interposto pelo recorrente, acolhendo o voto do relator, </w:t>
      </w:r>
      <w:r w:rsidR="008A7436" w:rsidRPr="008A7436">
        <w:rPr>
          <w:rFonts w:ascii="Calibri" w:hAnsi="Calibri" w:cs="Calibri"/>
        </w:rPr>
        <w:t xml:space="preserve">mantendo a multa R$ 300.000,00 (trezentos mil reais), arbitrada na Decisão Administrativa n. 3425/SGPA/SEMA/2019, de 16/12/2019, do auto de infração n. 193077E, aplicação com base nos incisos V e X do art. 62 do Decreto Federal n° 6.514/2008 </w:t>
      </w:r>
      <w:proofErr w:type="spellStart"/>
      <w:r w:rsidR="008A7436" w:rsidRPr="008A7436">
        <w:rPr>
          <w:rFonts w:ascii="Calibri" w:hAnsi="Calibri" w:cs="Calibri"/>
        </w:rPr>
        <w:t>c.</w:t>
      </w:r>
      <w:proofErr w:type="gramStart"/>
      <w:r w:rsidR="008A7436" w:rsidRPr="008A7436">
        <w:rPr>
          <w:rFonts w:ascii="Calibri" w:hAnsi="Calibri" w:cs="Calibri"/>
        </w:rPr>
        <w:t>c</w:t>
      </w:r>
      <w:proofErr w:type="spellEnd"/>
      <w:proofErr w:type="gramEnd"/>
      <w:r w:rsidR="008A7436" w:rsidRPr="008A7436">
        <w:rPr>
          <w:rFonts w:ascii="Calibri" w:hAnsi="Calibri" w:cs="Calibri"/>
        </w:rPr>
        <w:t xml:space="preserve"> art.34 do Decreto Estadual n° 1.986/2013.</w:t>
      </w:r>
    </w:p>
    <w:p w:rsidR="00517EE9" w:rsidRPr="006F07F5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6F07F5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6F07F5">
        <w:rPr>
          <w:rFonts w:asciiTheme="minorHAnsi" w:hAnsiTheme="minorHAnsi" w:cstheme="minorHAnsi"/>
          <w:sz w:val="22"/>
          <w:szCs w:val="22"/>
        </w:rPr>
        <w:t>os seguintes membros: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da OAB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6F07F5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da FIEMT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da ADE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6F07F5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6F07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E835C6" w:rsidRPr="006F07F5" w:rsidRDefault="00E835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835C6" w:rsidRPr="006F07F5" w:rsidRDefault="00E835C6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304C5C" w:rsidRPr="006F07F5" w:rsidRDefault="004066E4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>Cuiabá, 26</w:t>
      </w:r>
      <w:r w:rsidR="00FB2E04" w:rsidRPr="006F07F5">
        <w:rPr>
          <w:rFonts w:asciiTheme="minorHAnsi" w:hAnsiTheme="minorHAnsi" w:cstheme="minorHAnsi"/>
          <w:sz w:val="22"/>
          <w:szCs w:val="22"/>
        </w:rPr>
        <w:t xml:space="preserve"> </w:t>
      </w:r>
      <w:r w:rsidRPr="006F07F5">
        <w:rPr>
          <w:rFonts w:asciiTheme="minorHAnsi" w:hAnsiTheme="minorHAnsi" w:cstheme="minorHAnsi"/>
          <w:sz w:val="22"/>
          <w:szCs w:val="22"/>
        </w:rPr>
        <w:t>de maio</w:t>
      </w:r>
      <w:r w:rsidR="00304C5C" w:rsidRPr="006F07F5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6F07F5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6F07F5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 xml:space="preserve"> Flávio Lima de Oliveira</w:t>
      </w:r>
    </w:p>
    <w:p w:rsidR="00366BC8" w:rsidRPr="006F07F5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FB2E04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6F07F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846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A892-823B-4F56-8CAA-135E7D5E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6</cp:revision>
  <cp:lastPrinted>2021-11-04T18:49:00Z</cp:lastPrinted>
  <dcterms:created xsi:type="dcterms:W3CDTF">2022-05-31T17:27:00Z</dcterms:created>
  <dcterms:modified xsi:type="dcterms:W3CDTF">2022-06-01T17:48:00Z</dcterms:modified>
</cp:coreProperties>
</file>